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1E" w:rsidRPr="00287EC6" w:rsidRDefault="00ED4D1E" w:rsidP="00753E8B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7EC6">
        <w:rPr>
          <w:rFonts w:ascii="Times New Roman" w:hAnsi="Times New Roman"/>
          <w:sz w:val="28"/>
          <w:szCs w:val="28"/>
          <w:lang w:eastAsia="ru-RU"/>
        </w:rPr>
        <w:t>Реестр описаний процедур,</w:t>
      </w:r>
    </w:p>
    <w:p w:rsidR="00ED4D1E" w:rsidRPr="00287EC6" w:rsidRDefault="00ED4D1E" w:rsidP="00753E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7EC6">
        <w:rPr>
          <w:rFonts w:ascii="Times New Roman" w:hAnsi="Times New Roman"/>
          <w:sz w:val="28"/>
          <w:szCs w:val="28"/>
          <w:lang w:eastAsia="ru-RU"/>
        </w:rPr>
        <w:t xml:space="preserve">включенных в раздел </w:t>
      </w:r>
      <w:r w:rsidRPr="00287EC6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287EC6">
        <w:rPr>
          <w:rFonts w:ascii="Times New Roman" w:hAnsi="Times New Roman"/>
          <w:sz w:val="28"/>
          <w:szCs w:val="28"/>
          <w:lang w:eastAsia="ru-RU"/>
        </w:rPr>
        <w:t xml:space="preserve"> Исчерпывающего перечня процедур в сфере жилищного строительства,</w:t>
      </w:r>
    </w:p>
    <w:p w:rsidR="00ED4D1E" w:rsidRPr="00287EC6" w:rsidRDefault="00ED4D1E" w:rsidP="00753E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7EC6">
        <w:rPr>
          <w:rFonts w:ascii="Times New Roman" w:hAnsi="Times New Roman"/>
          <w:sz w:val="28"/>
          <w:szCs w:val="28"/>
          <w:lang w:eastAsia="ru-RU"/>
        </w:rPr>
        <w:t xml:space="preserve">утвержденного постановлением Правительства Российской Федерации от 30 апреля 2014 года № 403, осуществляемые </w:t>
      </w:r>
    </w:p>
    <w:p w:rsidR="00ED4D1E" w:rsidRPr="00287EC6" w:rsidRDefault="00ED4D1E" w:rsidP="00287EC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7EC6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7A5A36">
        <w:rPr>
          <w:rFonts w:ascii="Times New Roman" w:hAnsi="Times New Roman"/>
          <w:sz w:val="28"/>
          <w:szCs w:val="28"/>
          <w:lang w:eastAsia="ru-RU"/>
        </w:rPr>
        <w:t>Архип</w:t>
      </w:r>
      <w:r w:rsidR="009028CA">
        <w:rPr>
          <w:rFonts w:ascii="Times New Roman" w:hAnsi="Times New Roman"/>
          <w:sz w:val="28"/>
          <w:szCs w:val="28"/>
          <w:lang w:eastAsia="ru-RU"/>
        </w:rPr>
        <w:t>овского</w:t>
      </w:r>
      <w:r w:rsidRPr="00287EC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7A5A36" w:rsidRPr="00287EC6">
        <w:rPr>
          <w:rFonts w:ascii="Times New Roman" w:hAnsi="Times New Roman"/>
          <w:sz w:val="28"/>
          <w:szCs w:val="28"/>
          <w:lang w:eastAsia="ru-RU"/>
        </w:rPr>
        <w:t>Россошанского муниципального</w:t>
      </w:r>
      <w:r w:rsidRPr="00287EC6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8"/>
        <w:gridCol w:w="1226"/>
        <w:gridCol w:w="1321"/>
        <w:gridCol w:w="1110"/>
        <w:gridCol w:w="1561"/>
        <w:gridCol w:w="1203"/>
        <w:gridCol w:w="1358"/>
        <w:gridCol w:w="1492"/>
        <w:gridCol w:w="865"/>
        <w:gridCol w:w="1104"/>
        <w:gridCol w:w="927"/>
        <w:gridCol w:w="1261"/>
      </w:tblGrid>
      <w:tr w:rsidR="007C3938" w:rsidRPr="00287EC6" w:rsidTr="009028CA">
        <w:tc>
          <w:tcPr>
            <w:tcW w:w="1315" w:type="dxa"/>
            <w:vMerge w:val="restart"/>
          </w:tcPr>
          <w:p w:rsidR="00ED4D1E" w:rsidRPr="00287EC6" w:rsidRDefault="00ED4D1E" w:rsidP="00053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процедуры в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соответствии с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перечнем процедур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 w:val="restart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и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реквизиты </w:t>
            </w:r>
            <w:r w:rsidRPr="00287E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(с указанием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структурной единицы)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нормативного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правового акта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субъекта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Российской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Федерации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или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муниципального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правового акта,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которым </w:t>
            </w:r>
            <w:r w:rsidRPr="00287E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установлена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процедура</w:t>
            </w:r>
            <w:r w:rsidRPr="00287E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сфере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жилищного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 w:val="restart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и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реквизиты </w:t>
            </w:r>
            <w:r w:rsidRPr="00287E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(с указанием </w:t>
            </w:r>
            <w:proofErr w:type="gramStart"/>
            <w:r w:rsidRPr="00287E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структурной  единицы</w:t>
            </w:r>
            <w:proofErr w:type="gramEnd"/>
            <w:r w:rsidRPr="00287E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нормативного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правового акта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субъекта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Российской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Федерации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или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муниципального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правового акта,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которым установлен порядок проведения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процедур</w:t>
            </w: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сфере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жилищного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строительства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 w:val="restart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Случаи, в которых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требуется проведение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процедуры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14" w:type="dxa"/>
            <w:gridSpan w:val="8"/>
            <w:vAlign w:val="center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власти, нормативным правовым актом субъекта Российской Федерации или муниципальным правовым актом</w:t>
            </w:r>
          </w:p>
        </w:tc>
      </w:tr>
      <w:tr w:rsidR="00F14F01" w:rsidRPr="00287EC6" w:rsidTr="009028CA">
        <w:tc>
          <w:tcPr>
            <w:tcW w:w="1315" w:type="dxa"/>
            <w:vMerge/>
            <w:vAlign w:val="center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vAlign w:val="center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vAlign w:val="center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vAlign w:val="center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Перечень документов,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которые заявитель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обязан предоставить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для проведения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процедуры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316" w:type="dxa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Основания для отказа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принятии заявления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 требуемых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документов для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проведения процедуры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Основания для отказа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выдаче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заключения,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том числе в выдаче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отрицательного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заключения, основание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для не предоставления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разрешения или отказа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иной установленной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форме заявителю по итогам проведения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процедуры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Срок проведения процедуры</w:t>
            </w:r>
          </w:p>
        </w:tc>
        <w:tc>
          <w:tcPr>
            <w:tcW w:w="1071" w:type="dxa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Стоимость проведения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процедуры для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заявителя или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порядок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определения такой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стоимости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Форма подачи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заявителем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документов на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процедуры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(на бумажном носителе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или в электронной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форме)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 (организация), осуществляющий проведение процедуры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14F01" w:rsidRPr="00287EC6" w:rsidTr="009028CA">
        <w:tc>
          <w:tcPr>
            <w:tcW w:w="1315" w:type="dxa"/>
          </w:tcPr>
          <w:p w:rsidR="00ED4D1E" w:rsidRPr="00287EC6" w:rsidRDefault="00ED4D1E" w:rsidP="00C9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131.Предоставление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340" w:type="dxa"/>
          </w:tcPr>
          <w:p w:rsidR="00ED4D1E" w:rsidRPr="00576848" w:rsidRDefault="00ED4D1E" w:rsidP="00C92523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576848">
              <w:rPr>
                <w:rFonts w:ascii="Times New Roman" w:hAnsi="Times New Roman"/>
                <w:sz w:val="18"/>
                <w:szCs w:val="18"/>
              </w:rPr>
              <w:t xml:space="preserve">Решение Совета народных депутатов  </w:t>
            </w:r>
            <w:r w:rsidR="009028CA" w:rsidRPr="005768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607FD" w:rsidRPr="00576848">
              <w:rPr>
                <w:rFonts w:ascii="Times New Roman" w:hAnsi="Times New Roman"/>
                <w:sz w:val="18"/>
                <w:szCs w:val="18"/>
              </w:rPr>
              <w:t xml:space="preserve">Архиповского </w:t>
            </w:r>
            <w:r w:rsidRPr="00576848">
              <w:rPr>
                <w:rFonts w:ascii="Times New Roman" w:hAnsi="Times New Roman"/>
                <w:sz w:val="18"/>
                <w:szCs w:val="18"/>
              </w:rPr>
              <w:t xml:space="preserve">сельского поселения «Об утверждении Правил  </w:t>
            </w:r>
            <w:r w:rsidR="00792493" w:rsidRPr="005768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76848">
              <w:rPr>
                <w:rFonts w:ascii="Times New Roman" w:hAnsi="Times New Roman"/>
                <w:sz w:val="18"/>
                <w:szCs w:val="18"/>
              </w:rPr>
              <w:t xml:space="preserve"> благоустройства </w:t>
            </w:r>
            <w:r w:rsidR="00792493" w:rsidRPr="005768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7684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1607FD" w:rsidRPr="00576848">
              <w:rPr>
                <w:rFonts w:ascii="Times New Roman" w:hAnsi="Times New Roman"/>
                <w:sz w:val="18"/>
                <w:szCs w:val="18"/>
              </w:rPr>
              <w:t xml:space="preserve">Архиповского </w:t>
            </w:r>
            <w:r w:rsidRPr="00576848">
              <w:rPr>
                <w:rFonts w:ascii="Times New Roman" w:hAnsi="Times New Roman"/>
                <w:sz w:val="18"/>
                <w:szCs w:val="18"/>
              </w:rPr>
              <w:t xml:space="preserve">сельского поселения Россошанского муниципального района Воронежской </w:t>
            </w:r>
            <w:r w:rsidR="00792493" w:rsidRPr="00576848">
              <w:rPr>
                <w:rFonts w:ascii="Times New Roman" w:hAnsi="Times New Roman"/>
                <w:sz w:val="18"/>
                <w:szCs w:val="18"/>
              </w:rPr>
              <w:t xml:space="preserve">области» </w:t>
            </w:r>
            <w:bookmarkStart w:id="0" w:name="_GoBack"/>
            <w:bookmarkEnd w:id="0"/>
            <w:r w:rsidR="00576848" w:rsidRPr="00576848">
              <w:rPr>
                <w:rFonts w:ascii="Times New Roman" w:hAnsi="Times New Roman"/>
                <w:sz w:val="18"/>
                <w:szCs w:val="18"/>
              </w:rPr>
              <w:t>от 30.01.2017 года № 96</w:t>
            </w:r>
          </w:p>
          <w:p w:rsidR="00ED4D1E" w:rsidRPr="00576848" w:rsidRDefault="00792493" w:rsidP="00C92523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57684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</w:tcPr>
          <w:p w:rsidR="00ED4D1E" w:rsidRPr="00287EC6" w:rsidRDefault="00ED4D1E" w:rsidP="00C92523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</w:t>
            </w:r>
            <w:r w:rsidR="007C3938">
              <w:rPr>
                <w:rFonts w:ascii="Times New Roman" w:hAnsi="Times New Roman"/>
                <w:sz w:val="18"/>
                <w:szCs w:val="18"/>
              </w:rPr>
              <w:t>Архиповского сельского</w:t>
            </w:r>
            <w:r w:rsidR="00F700EC">
              <w:rPr>
                <w:rFonts w:ascii="Times New Roman" w:hAnsi="Times New Roman"/>
                <w:sz w:val="18"/>
                <w:szCs w:val="18"/>
              </w:rPr>
              <w:t xml:space="preserve"> по</w:t>
            </w:r>
            <w:r w:rsidR="001607FD">
              <w:rPr>
                <w:rFonts w:ascii="Times New Roman" w:hAnsi="Times New Roman"/>
                <w:sz w:val="18"/>
                <w:szCs w:val="18"/>
              </w:rPr>
              <w:t>селения от 02.06.2016 года № 78</w:t>
            </w:r>
            <w:r w:rsidRPr="00287EC6">
              <w:rPr>
                <w:rFonts w:ascii="Times New Roman" w:hAnsi="Times New Roman"/>
                <w:sz w:val="18"/>
                <w:szCs w:val="18"/>
              </w:rPr>
              <w:t>«Об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</w:t>
            </w:r>
          </w:p>
          <w:p w:rsidR="00ED4D1E" w:rsidRPr="00287EC6" w:rsidRDefault="009028CA" w:rsidP="009028CA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п.3 регламента.</w:t>
            </w:r>
          </w:p>
        </w:tc>
        <w:tc>
          <w:tcPr>
            <w:tcW w:w="1077" w:type="dxa"/>
          </w:tcPr>
          <w:p w:rsidR="00ED4D1E" w:rsidRPr="00287EC6" w:rsidRDefault="00ED4D1E" w:rsidP="00C92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При сносе (переносе), вырубке, обрезке, посадке зеленых насаждений, расположенных на территории сельского поселения</w:t>
            </w:r>
          </w:p>
          <w:p w:rsidR="00ED4D1E" w:rsidRPr="00287EC6" w:rsidRDefault="00ED4D1E" w:rsidP="00C92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ED4D1E" w:rsidRPr="00287EC6" w:rsidRDefault="00ED4D1E" w:rsidP="00C9252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 xml:space="preserve">Заявление; копия документов, удостоверяющих личность; документ, подтверждающий полномочия лица на осуществление действий от имени заявителя; при реализации проектов строительства, реконструкции зданий, строений, инженерных сетей, сооружений, благоустройства территорий  – копии правоустанавливающих документов на земельный участок, на котором предполагается проведение указанных работ, а также копии проектной документации, согласованной и утвержденной в установленном порядке; при аварийных ситуациях и ликвидации их последствий – акт об аварийной </w:t>
            </w:r>
            <w:r w:rsidRPr="00287EC6">
              <w:rPr>
                <w:rFonts w:ascii="Times New Roman" w:hAnsi="Times New Roman"/>
                <w:sz w:val="18"/>
                <w:szCs w:val="18"/>
              </w:rPr>
              <w:lastRenderedPageBreak/>
              <w:t>ситуации на объектах инженерного обеспечения, требующих безотлагательного проведения ремонтных работ, составленный комиссией в составе представителей заказчика и уполномоченных организаций в пределах компетенции; в целях обеспечения нормативного светового режима в жилых и нежилых помещениях, затененных зелеными насаждениями – предписание (заключение или результаты замеров освещенности) органов государственного санитарно-эпидемиологического надзора;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 xml:space="preserve">при необходимости пересадки зеленых насаждений и выполнения требований по </w:t>
            </w:r>
            <w:r w:rsidRPr="00287EC6">
              <w:rPr>
                <w:rFonts w:ascii="Times New Roman" w:hAnsi="Times New Roman"/>
                <w:sz w:val="18"/>
                <w:szCs w:val="18"/>
              </w:rPr>
              <w:lastRenderedPageBreak/>
              <w:t>компенсационному озеленению – проект благоустройства и озеленения, согласованный в установленном порядке.</w:t>
            </w:r>
          </w:p>
        </w:tc>
        <w:tc>
          <w:tcPr>
            <w:tcW w:w="1166" w:type="dxa"/>
          </w:tcPr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lastRenderedPageBreak/>
              <w:t>Выдача порубочного билета и (или) разрешения на пересадку деревьев и кустарников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либо мотивированного отказа в предоставлении муниципальной услуги.</w:t>
            </w:r>
          </w:p>
        </w:tc>
        <w:tc>
          <w:tcPr>
            <w:tcW w:w="1316" w:type="dxa"/>
          </w:tcPr>
          <w:p w:rsidR="00ED4D1E" w:rsidRPr="00287EC6" w:rsidRDefault="00ED4D1E" w:rsidP="00C92523">
            <w:pPr>
              <w:pStyle w:val="a5"/>
              <w:rPr>
                <w:sz w:val="18"/>
                <w:szCs w:val="18"/>
              </w:rPr>
            </w:pPr>
            <w:r w:rsidRPr="00287EC6">
              <w:rPr>
                <w:sz w:val="18"/>
                <w:szCs w:val="18"/>
              </w:rPr>
              <w:t>-заявление не соответствует установленной форме, не поддается прочтению</w:t>
            </w:r>
          </w:p>
          <w:p w:rsidR="00ED4D1E" w:rsidRPr="00287EC6" w:rsidRDefault="00ED4D1E" w:rsidP="00C92523">
            <w:pPr>
              <w:pStyle w:val="a5"/>
              <w:rPr>
                <w:sz w:val="18"/>
                <w:szCs w:val="18"/>
              </w:rPr>
            </w:pPr>
            <w:r w:rsidRPr="00287EC6">
              <w:rPr>
                <w:sz w:val="18"/>
                <w:szCs w:val="18"/>
              </w:rPr>
              <w:t>или содержит неоговоренные заявителем зачеркивания, исправления, подчистки;</w:t>
            </w:r>
          </w:p>
          <w:p w:rsidR="00ED4D1E" w:rsidRPr="00287EC6" w:rsidRDefault="00ED4D1E" w:rsidP="00C92523">
            <w:pPr>
              <w:pStyle w:val="a5"/>
              <w:rPr>
                <w:sz w:val="18"/>
                <w:szCs w:val="18"/>
              </w:rPr>
            </w:pPr>
            <w:r w:rsidRPr="00287EC6">
              <w:rPr>
                <w:sz w:val="18"/>
                <w:szCs w:val="18"/>
              </w:rPr>
              <w:t>-подача заявления лицом, не уполномоченным совершать такого рода</w:t>
            </w:r>
          </w:p>
          <w:p w:rsidR="00ED4D1E" w:rsidRPr="00287EC6" w:rsidRDefault="00ED4D1E" w:rsidP="00C92523">
            <w:pPr>
              <w:pStyle w:val="a5"/>
              <w:rPr>
                <w:sz w:val="18"/>
                <w:szCs w:val="18"/>
              </w:rPr>
            </w:pPr>
            <w:r w:rsidRPr="00287EC6">
              <w:rPr>
                <w:sz w:val="18"/>
                <w:szCs w:val="18"/>
              </w:rPr>
              <w:t>действия.</w:t>
            </w:r>
          </w:p>
        </w:tc>
        <w:tc>
          <w:tcPr>
            <w:tcW w:w="1444" w:type="dxa"/>
          </w:tcPr>
          <w:p w:rsidR="00ED4D1E" w:rsidRPr="00287EC6" w:rsidRDefault="00ED4D1E" w:rsidP="00C92523">
            <w:pPr>
              <w:pStyle w:val="a5"/>
              <w:rPr>
                <w:sz w:val="18"/>
                <w:szCs w:val="18"/>
              </w:rPr>
            </w:pPr>
            <w:r w:rsidRPr="00287EC6">
              <w:rPr>
                <w:sz w:val="18"/>
                <w:szCs w:val="18"/>
              </w:rPr>
              <w:t>Не предусмотрено</w:t>
            </w:r>
          </w:p>
          <w:p w:rsidR="00ED4D1E" w:rsidRPr="00287EC6" w:rsidRDefault="00ED4D1E" w:rsidP="00C92523">
            <w:pPr>
              <w:pStyle w:val="a5"/>
              <w:rPr>
                <w:sz w:val="18"/>
                <w:szCs w:val="18"/>
              </w:rPr>
            </w:pPr>
          </w:p>
          <w:p w:rsidR="00ED4D1E" w:rsidRPr="00287EC6" w:rsidRDefault="00ED4D1E" w:rsidP="00C92523">
            <w:pPr>
              <w:pStyle w:val="a5"/>
              <w:rPr>
                <w:sz w:val="18"/>
                <w:szCs w:val="18"/>
              </w:rPr>
            </w:pPr>
          </w:p>
          <w:p w:rsidR="00ED4D1E" w:rsidRPr="00287EC6" w:rsidRDefault="00ED4D1E" w:rsidP="00C92523">
            <w:pPr>
              <w:pStyle w:val="a5"/>
              <w:rPr>
                <w:sz w:val="18"/>
                <w:szCs w:val="18"/>
              </w:rPr>
            </w:pPr>
          </w:p>
          <w:p w:rsidR="00ED4D1E" w:rsidRPr="00287EC6" w:rsidRDefault="00ED4D1E" w:rsidP="00C9252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30 дней</w:t>
            </w:r>
          </w:p>
        </w:tc>
        <w:tc>
          <w:tcPr>
            <w:tcW w:w="1071" w:type="dxa"/>
          </w:tcPr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Процедура осуществляется на безвозмездной основе</w:t>
            </w:r>
          </w:p>
        </w:tc>
        <w:tc>
          <w:tcPr>
            <w:tcW w:w="900" w:type="dxa"/>
          </w:tcPr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7EC6">
              <w:rPr>
                <w:rFonts w:ascii="Times New Roman" w:hAnsi="Times New Roman"/>
                <w:sz w:val="18"/>
                <w:szCs w:val="18"/>
              </w:rPr>
              <w:t>бумажно</w:t>
            </w:r>
            <w:proofErr w:type="spellEnd"/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 xml:space="preserve">носителе </w:t>
            </w:r>
            <w:proofErr w:type="gramStart"/>
            <w:r w:rsidRPr="00287EC6">
              <w:rPr>
                <w:rFonts w:ascii="Times New Roman" w:hAnsi="Times New Roman"/>
                <w:sz w:val="18"/>
                <w:szCs w:val="18"/>
              </w:rPr>
              <w:t>или  в</w:t>
            </w:r>
            <w:proofErr w:type="gramEnd"/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электрон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ном виде</w:t>
            </w:r>
          </w:p>
        </w:tc>
        <w:tc>
          <w:tcPr>
            <w:tcW w:w="1465" w:type="dxa"/>
          </w:tcPr>
          <w:p w:rsidR="00ED4D1E" w:rsidRPr="00287EC6" w:rsidRDefault="00ED4D1E" w:rsidP="007C39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="007C3938">
              <w:rPr>
                <w:rFonts w:ascii="Times New Roman" w:hAnsi="Times New Roman"/>
                <w:sz w:val="18"/>
                <w:szCs w:val="18"/>
              </w:rPr>
              <w:t xml:space="preserve">Архиповского </w:t>
            </w:r>
            <w:r w:rsidR="009028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7EC6">
              <w:rPr>
                <w:rFonts w:ascii="Times New Roman" w:hAnsi="Times New Roman"/>
                <w:sz w:val="18"/>
                <w:szCs w:val="18"/>
              </w:rPr>
              <w:t>сельского поселения Россошанского муниципального района Воронежской области</w:t>
            </w:r>
          </w:p>
        </w:tc>
      </w:tr>
      <w:tr w:rsidR="00F14F01" w:rsidRPr="00287EC6" w:rsidTr="009028CA">
        <w:tc>
          <w:tcPr>
            <w:tcW w:w="1315" w:type="dxa"/>
          </w:tcPr>
          <w:p w:rsidR="00ED4D1E" w:rsidRPr="00287EC6" w:rsidRDefault="00ED4D1E" w:rsidP="00C9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lastRenderedPageBreak/>
              <w:t>132. Предоставление разрешения на осуществление земляных работ.</w:t>
            </w:r>
          </w:p>
        </w:tc>
        <w:tc>
          <w:tcPr>
            <w:tcW w:w="1340" w:type="dxa"/>
          </w:tcPr>
          <w:p w:rsidR="00792493" w:rsidRPr="00576848" w:rsidRDefault="00ED4D1E" w:rsidP="00792493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 xml:space="preserve">1. Решение Совета народных депутатов </w:t>
            </w:r>
            <w:r w:rsidR="007C3938">
              <w:rPr>
                <w:rFonts w:ascii="Times New Roman" w:hAnsi="Times New Roman"/>
                <w:sz w:val="18"/>
                <w:szCs w:val="18"/>
              </w:rPr>
              <w:t xml:space="preserve">Архиповского </w:t>
            </w:r>
            <w:r w:rsidRPr="00287EC6">
              <w:rPr>
                <w:rFonts w:ascii="Times New Roman" w:hAnsi="Times New Roman"/>
                <w:sz w:val="18"/>
                <w:szCs w:val="18"/>
              </w:rPr>
              <w:t>сельского поселения»</w:t>
            </w:r>
            <w:r w:rsidR="00792493" w:rsidRPr="00287EC6">
              <w:rPr>
                <w:rFonts w:ascii="Times New Roman" w:hAnsi="Times New Roman"/>
                <w:sz w:val="18"/>
                <w:szCs w:val="18"/>
              </w:rPr>
              <w:t xml:space="preserve"> «Об утверждении Правил  </w:t>
            </w:r>
            <w:r w:rsidR="007924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92493" w:rsidRPr="00287EC6">
              <w:rPr>
                <w:rFonts w:ascii="Times New Roman" w:hAnsi="Times New Roman"/>
                <w:sz w:val="18"/>
                <w:szCs w:val="18"/>
              </w:rPr>
              <w:t xml:space="preserve"> благоустройства </w:t>
            </w:r>
            <w:r w:rsidR="007924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92493" w:rsidRPr="00287EC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7C3938">
              <w:rPr>
                <w:rFonts w:ascii="Times New Roman" w:hAnsi="Times New Roman"/>
                <w:sz w:val="18"/>
                <w:szCs w:val="18"/>
              </w:rPr>
              <w:t xml:space="preserve">Архиповского </w:t>
            </w:r>
            <w:r w:rsidR="00792493" w:rsidRPr="00287EC6">
              <w:rPr>
                <w:rFonts w:ascii="Times New Roman" w:hAnsi="Times New Roman"/>
                <w:sz w:val="18"/>
                <w:szCs w:val="18"/>
              </w:rPr>
              <w:t xml:space="preserve">сельского поселения Россошанского муниципального района Воронежской </w:t>
            </w:r>
            <w:r w:rsidR="00792493" w:rsidRPr="00792493">
              <w:rPr>
                <w:rFonts w:ascii="Times New Roman" w:hAnsi="Times New Roman"/>
                <w:sz w:val="18"/>
                <w:szCs w:val="18"/>
              </w:rPr>
              <w:t xml:space="preserve">области» </w:t>
            </w:r>
            <w:r w:rsidR="00576848" w:rsidRPr="00792493">
              <w:rPr>
                <w:rFonts w:ascii="Times New Roman" w:hAnsi="Times New Roman"/>
                <w:sz w:val="18"/>
                <w:szCs w:val="18"/>
              </w:rPr>
              <w:t>от 30.01.2017</w:t>
            </w:r>
            <w:r w:rsidR="00576848" w:rsidRPr="00576848">
              <w:rPr>
                <w:rFonts w:ascii="Times New Roman" w:hAnsi="Times New Roman"/>
                <w:sz w:val="18"/>
                <w:szCs w:val="18"/>
              </w:rPr>
              <w:t xml:space="preserve"> года № 96</w:t>
            </w:r>
          </w:p>
          <w:p w:rsidR="00ED4D1E" w:rsidRPr="00287EC6" w:rsidRDefault="00ED4D1E" w:rsidP="00C92523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ED4D1E" w:rsidRPr="00287EC6" w:rsidRDefault="00ED4D1E" w:rsidP="00C92523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</w:t>
            </w:r>
            <w:r w:rsidR="007C3938">
              <w:rPr>
                <w:rFonts w:ascii="Times New Roman" w:hAnsi="Times New Roman"/>
                <w:sz w:val="18"/>
                <w:szCs w:val="18"/>
              </w:rPr>
              <w:t xml:space="preserve">Архиповского </w:t>
            </w:r>
            <w:r w:rsidR="00576848">
              <w:rPr>
                <w:rFonts w:ascii="Times New Roman" w:hAnsi="Times New Roman"/>
                <w:sz w:val="18"/>
                <w:szCs w:val="18"/>
              </w:rPr>
              <w:t>сельского поселения от 02.06.2016 года № 82</w:t>
            </w:r>
            <w:r w:rsidR="00F700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7EC6">
              <w:rPr>
                <w:rFonts w:ascii="Times New Roman" w:hAnsi="Times New Roman"/>
                <w:sz w:val="18"/>
                <w:szCs w:val="18"/>
              </w:rPr>
              <w:t>«Об утверждении административного регламента по предоставлению муниципальной услуги «Предоставление разрешения на осуществление земляных работ»</w:t>
            </w:r>
          </w:p>
          <w:p w:rsidR="00ED4D1E" w:rsidRPr="00287EC6" w:rsidRDefault="00ED4D1E" w:rsidP="00C92523">
            <w:pPr>
              <w:spacing w:after="120" w:line="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287EC6">
              <w:rPr>
                <w:rFonts w:ascii="Times New Roman" w:hAnsi="Times New Roman"/>
                <w:bCs/>
                <w:sz w:val="18"/>
                <w:szCs w:val="18"/>
              </w:rPr>
              <w:t>п.3 регламента</w:t>
            </w:r>
          </w:p>
          <w:p w:rsidR="00ED4D1E" w:rsidRPr="00287EC6" w:rsidRDefault="00ED4D1E" w:rsidP="00C92523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ED4D1E" w:rsidRPr="00287EC6" w:rsidRDefault="00ED4D1E" w:rsidP="00C92523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При проведении работ, связанных с выемкой грунта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или вскрытием дорожных покрытий (прокладка, реконструкция или ремонт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подземных коммуникаций, забивка свай и шпунта, планировка грунта, буровые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1511" w:type="dxa"/>
          </w:tcPr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Заявление или документ, подтверждающий полномочия представителя заявителя, в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случае, если с заявлением обращается представитель заявителя; копия приказа о назначении ответственного за производство работ; гарантийное письмо о восстановлении комплексного благоустройства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сроки, определенные графиком </w:t>
            </w:r>
            <w:proofErr w:type="spellStart"/>
            <w:proofErr w:type="gram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работ;копия</w:t>
            </w:r>
            <w:proofErr w:type="spellEnd"/>
            <w:proofErr w:type="gramEnd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проекта на строительство, реконструкцию инженерных сетей и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объектов инфраструктуры, согласованную с заинтересованными службами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(владельцами инженерных </w:t>
            </w: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коммуникаций и (или) земельных участков в районе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проведения земляных работ), отвечающими за сохранность указанного имущества.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При ремонте инженерных сетей и объектов инфраструктуры - копию карт с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обозначением места производства работ;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график выполнения работ с указанием даты начала и окончания работ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с учетом восстановления нарушенного благоустройства в пределах запрашиваемого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срока на выдачу </w:t>
            </w:r>
            <w:proofErr w:type="spellStart"/>
            <w:proofErr w:type="gram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разрешения;схема</w:t>
            </w:r>
            <w:proofErr w:type="spellEnd"/>
            <w:proofErr w:type="gramEnd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движения транспорта и пешеходов, в случае если производство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земляных работ требует изменения существующей схемы движения транспорта и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пешеходов;копия</w:t>
            </w:r>
            <w:proofErr w:type="spellEnd"/>
            <w:proofErr w:type="gramEnd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договора со специализированной организацией по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восстановлению дорожных покрытий и благоустройства с указанием графика и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сроков выполнения работ (в случаях, когда проводимые земляные работы повлекут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вскрытие или повреждение дорожного покрытия и (или) работы по восстановлению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дорожных покрытий и благоустройства будут выполняться силами иных лиц).</w:t>
            </w:r>
          </w:p>
        </w:tc>
        <w:tc>
          <w:tcPr>
            <w:tcW w:w="1166" w:type="dxa"/>
          </w:tcPr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Разрешение на осуществление земляных работ</w:t>
            </w:r>
          </w:p>
        </w:tc>
        <w:tc>
          <w:tcPr>
            <w:tcW w:w="1316" w:type="dxa"/>
          </w:tcPr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-нарушение требований к оформлению документов, предусмотренных пунктом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2.7. Административного регламента;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 представление документов в ненадлежащий орган;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 подача заявления лицом, не уполномоченным совершать такого рода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действия.</w:t>
            </w:r>
          </w:p>
        </w:tc>
        <w:tc>
          <w:tcPr>
            <w:tcW w:w="1444" w:type="dxa"/>
          </w:tcPr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-отсутствие полного пакета документов, предусмотренных пунктом 2.6.1.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Административного регламента;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 получение ответа государственных органов об отсутствии в их распоряжении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документов (их копий или сведений, содержащихся в них), предусмотренных пунктом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2.8. настоящего Административного регламента, если заявитель не представил их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самостоятельно.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 письменный отказ органов (организаций), осуществляющих согласование в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порядке </w:t>
            </w: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межведомственного взаимодействия;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 планирование проведения праздничных или общегородских мероприятий в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месте проведения работ;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 объект недвижимого имущества, подключаемый в результате земляных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работ к инженерным сетям, включен в перечень самовольных объектов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капитального строительства;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 прохождение подземных сетей предусматривается на проезжих частях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автомобильных дорог, тротуаров, скверов и других объектов благоустройства, по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которым, в соответствии с имеющимся проектом или рабочей </w:t>
            </w: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документацией,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запланированы работы по строительству, реконструкции, ремонту автомобильных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дорог общего пользования местного значения;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 прохождение подземных сетей предусматривается по объектам вновь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построенных (реконструированных) и (или) находящихся на гарантии проезжих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частей автомобильных дорог, тротуаров, скверов и других объектов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благоустройства;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 отопительный сезон.</w:t>
            </w:r>
          </w:p>
        </w:tc>
        <w:tc>
          <w:tcPr>
            <w:tcW w:w="841" w:type="dxa"/>
          </w:tcPr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 рабочих дней</w:t>
            </w:r>
          </w:p>
        </w:tc>
        <w:tc>
          <w:tcPr>
            <w:tcW w:w="1071" w:type="dxa"/>
          </w:tcPr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Процедура осуществляется на безвозмездной основе</w:t>
            </w:r>
          </w:p>
        </w:tc>
        <w:tc>
          <w:tcPr>
            <w:tcW w:w="900" w:type="dxa"/>
          </w:tcPr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7EC6">
              <w:rPr>
                <w:rFonts w:ascii="Times New Roman" w:hAnsi="Times New Roman"/>
                <w:sz w:val="18"/>
                <w:szCs w:val="18"/>
              </w:rPr>
              <w:t>бумажно</w:t>
            </w:r>
            <w:proofErr w:type="spellEnd"/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 xml:space="preserve">носителе </w:t>
            </w:r>
            <w:proofErr w:type="gramStart"/>
            <w:r w:rsidRPr="00287EC6">
              <w:rPr>
                <w:rFonts w:ascii="Times New Roman" w:hAnsi="Times New Roman"/>
                <w:sz w:val="18"/>
                <w:szCs w:val="18"/>
              </w:rPr>
              <w:t>или  в</w:t>
            </w:r>
            <w:proofErr w:type="gramEnd"/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электрон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ном виде</w:t>
            </w:r>
          </w:p>
        </w:tc>
        <w:tc>
          <w:tcPr>
            <w:tcW w:w="1465" w:type="dxa"/>
          </w:tcPr>
          <w:p w:rsidR="00ED4D1E" w:rsidRPr="00287EC6" w:rsidRDefault="00ED4D1E" w:rsidP="00F14F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7EC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14F01">
              <w:rPr>
                <w:rFonts w:ascii="Times New Roman" w:hAnsi="Times New Roman"/>
                <w:sz w:val="20"/>
                <w:szCs w:val="20"/>
              </w:rPr>
              <w:t xml:space="preserve">Архиповского </w:t>
            </w:r>
            <w:r w:rsidRPr="00287EC6">
              <w:rPr>
                <w:rFonts w:ascii="Times New Roman" w:hAnsi="Times New Roman"/>
                <w:sz w:val="20"/>
                <w:szCs w:val="20"/>
              </w:rPr>
              <w:t>сельского поселения Россошанского муниципального района Воронежской области</w:t>
            </w:r>
          </w:p>
        </w:tc>
      </w:tr>
    </w:tbl>
    <w:p w:rsidR="00ED4D1E" w:rsidRDefault="00ED4D1E" w:rsidP="00753E8B"/>
    <w:sectPr w:rsidR="00ED4D1E" w:rsidSect="00753E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03B3"/>
    <w:multiLevelType w:val="hybridMultilevel"/>
    <w:tmpl w:val="12F6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A869D5"/>
    <w:multiLevelType w:val="hybridMultilevel"/>
    <w:tmpl w:val="B6A8F6FA"/>
    <w:lvl w:ilvl="0" w:tplc="F67A3C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2FC"/>
    <w:rsid w:val="000254A3"/>
    <w:rsid w:val="00053058"/>
    <w:rsid w:val="0007418B"/>
    <w:rsid w:val="000E4954"/>
    <w:rsid w:val="00134901"/>
    <w:rsid w:val="001607FD"/>
    <w:rsid w:val="00287EC6"/>
    <w:rsid w:val="002B06DB"/>
    <w:rsid w:val="003069B0"/>
    <w:rsid w:val="0033036C"/>
    <w:rsid w:val="00380713"/>
    <w:rsid w:val="00385600"/>
    <w:rsid w:val="00391A7E"/>
    <w:rsid w:val="003F485F"/>
    <w:rsid w:val="00496227"/>
    <w:rsid w:val="00525093"/>
    <w:rsid w:val="005371CC"/>
    <w:rsid w:val="00576848"/>
    <w:rsid w:val="005C1EC4"/>
    <w:rsid w:val="005E4F6A"/>
    <w:rsid w:val="005F674A"/>
    <w:rsid w:val="006121B5"/>
    <w:rsid w:val="006A737A"/>
    <w:rsid w:val="006B4EF4"/>
    <w:rsid w:val="006E61F2"/>
    <w:rsid w:val="007127BC"/>
    <w:rsid w:val="00737F82"/>
    <w:rsid w:val="00753E8B"/>
    <w:rsid w:val="00792493"/>
    <w:rsid w:val="007A4E21"/>
    <w:rsid w:val="007A5A36"/>
    <w:rsid w:val="007A7C32"/>
    <w:rsid w:val="007C3938"/>
    <w:rsid w:val="008132FC"/>
    <w:rsid w:val="008769AD"/>
    <w:rsid w:val="008F1A50"/>
    <w:rsid w:val="009028CA"/>
    <w:rsid w:val="00940ACC"/>
    <w:rsid w:val="009C3093"/>
    <w:rsid w:val="009D6AFB"/>
    <w:rsid w:val="00A1755F"/>
    <w:rsid w:val="00A70321"/>
    <w:rsid w:val="00AC3828"/>
    <w:rsid w:val="00B028A9"/>
    <w:rsid w:val="00B62792"/>
    <w:rsid w:val="00B87165"/>
    <w:rsid w:val="00C92523"/>
    <w:rsid w:val="00CB27C9"/>
    <w:rsid w:val="00CD52DB"/>
    <w:rsid w:val="00CE71A8"/>
    <w:rsid w:val="00CF2281"/>
    <w:rsid w:val="00D762D8"/>
    <w:rsid w:val="00DC6DCE"/>
    <w:rsid w:val="00E27002"/>
    <w:rsid w:val="00E5686C"/>
    <w:rsid w:val="00E67DAD"/>
    <w:rsid w:val="00E717D6"/>
    <w:rsid w:val="00E806DB"/>
    <w:rsid w:val="00EC5A2D"/>
    <w:rsid w:val="00ED4D1E"/>
    <w:rsid w:val="00EE0DE8"/>
    <w:rsid w:val="00F14F01"/>
    <w:rsid w:val="00F25D32"/>
    <w:rsid w:val="00F700EC"/>
    <w:rsid w:val="00F9160D"/>
    <w:rsid w:val="00F9686D"/>
    <w:rsid w:val="00FC2FD2"/>
    <w:rsid w:val="00FD0EC9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199A9"/>
  <w15:docId w15:val="{86EF2D30-761E-4863-8826-2CD01D2F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53E8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3E8B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75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753E8B"/>
    <w:pPr>
      <w:widowControl w:val="0"/>
      <w:suppressAutoHyphens/>
      <w:spacing w:after="200" w:line="276" w:lineRule="auto"/>
    </w:pPr>
    <w:rPr>
      <w:rFonts w:eastAsia="SimSun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53E8B"/>
    <w:rPr>
      <w:rFonts w:eastAsia="SimSun"/>
      <w:kern w:val="1"/>
      <w:sz w:val="22"/>
      <w:szCs w:val="22"/>
      <w:lang w:eastAsia="ar-SA" w:bidi="ar-SA"/>
    </w:rPr>
  </w:style>
  <w:style w:type="paragraph" w:customStyle="1" w:styleId="ConsPlusTitle">
    <w:name w:val="ConsPlusTitle"/>
    <w:uiPriority w:val="99"/>
    <w:rsid w:val="00753E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uiPriority w:val="99"/>
    <w:rsid w:val="00753E8B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753E8B"/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(12)_"/>
    <w:link w:val="120"/>
    <w:uiPriority w:val="99"/>
    <w:locked/>
    <w:rsid w:val="00753E8B"/>
    <w:rPr>
      <w:rFonts w:ascii="Arial" w:eastAsia="Times New Roman" w:hAnsi="Arial"/>
      <w:b/>
      <w:spacing w:val="-10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753E8B"/>
    <w:pPr>
      <w:widowControl w:val="0"/>
      <w:shd w:val="clear" w:color="auto" w:fill="FFFFFF"/>
      <w:spacing w:before="240" w:after="240" w:line="240" w:lineRule="atLeast"/>
      <w:jc w:val="both"/>
    </w:pPr>
    <w:rPr>
      <w:rFonts w:ascii="Arial" w:eastAsia="Times New Roman" w:hAnsi="Arial"/>
      <w:b/>
      <w:spacing w:val="-10"/>
      <w:sz w:val="20"/>
      <w:szCs w:val="20"/>
    </w:rPr>
  </w:style>
  <w:style w:type="paragraph" w:styleId="a6">
    <w:name w:val="Normal (Web)"/>
    <w:basedOn w:val="a"/>
    <w:uiPriority w:val="99"/>
    <w:rsid w:val="00753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53E8B"/>
    <w:rPr>
      <w:rFonts w:cs="Times New Roman"/>
    </w:rPr>
  </w:style>
  <w:style w:type="character" w:customStyle="1" w:styleId="11">
    <w:name w:val="Основной текст (11)_"/>
    <w:link w:val="110"/>
    <w:uiPriority w:val="99"/>
    <w:locked/>
    <w:rsid w:val="00753E8B"/>
    <w:rPr>
      <w:rFonts w:ascii="Arial" w:hAnsi="Arial" w:cs="Arial"/>
      <w:spacing w:val="-10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753E8B"/>
    <w:pPr>
      <w:widowControl w:val="0"/>
      <w:shd w:val="clear" w:color="auto" w:fill="FFFFFF"/>
      <w:spacing w:after="0" w:line="259" w:lineRule="exact"/>
      <w:jc w:val="center"/>
    </w:pPr>
    <w:rPr>
      <w:rFonts w:ascii="Arial" w:hAnsi="Arial" w:cs="Arial"/>
      <w:spacing w:val="-10"/>
    </w:rPr>
  </w:style>
  <w:style w:type="character" w:customStyle="1" w:styleId="2Arial">
    <w:name w:val="Основной текст (2) + Arial"/>
    <w:aliases w:val="8 pt,Курсив,Интервал 0 pt"/>
    <w:uiPriority w:val="99"/>
    <w:rsid w:val="00753E8B"/>
    <w:rPr>
      <w:rFonts w:ascii="Arial" w:eastAsia="Times New Roman" w:hAnsi="Arial"/>
      <w:i/>
      <w:color w:val="000000"/>
      <w:spacing w:val="-10"/>
      <w:w w:val="100"/>
      <w:position w:val="0"/>
      <w:sz w:val="16"/>
      <w:shd w:val="clear" w:color="auto" w:fill="FFFFFF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753E8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3E8B"/>
    <w:pPr>
      <w:widowControl w:val="0"/>
      <w:shd w:val="clear" w:color="auto" w:fill="FFFFFF"/>
      <w:spacing w:after="120" w:line="326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7">
    <w:name w:val="List Paragraph"/>
    <w:basedOn w:val="a"/>
    <w:uiPriority w:val="99"/>
    <w:qFormat/>
    <w:rsid w:val="00134901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8769AD"/>
    <w:pPr>
      <w:spacing w:after="0" w:line="240" w:lineRule="auto"/>
      <w:ind w:firstLine="567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8769AD"/>
    <w:rPr>
      <w:rFonts w:ascii="Arial" w:hAnsi="Arial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3F48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3F485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arhipovka</cp:lastModifiedBy>
  <cp:revision>12</cp:revision>
  <dcterms:created xsi:type="dcterms:W3CDTF">2017-08-30T06:33:00Z</dcterms:created>
  <dcterms:modified xsi:type="dcterms:W3CDTF">2017-09-07T06:50:00Z</dcterms:modified>
</cp:coreProperties>
</file>